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DF3A" w14:textId="7155AA4E" w:rsidR="003473A6" w:rsidRDefault="00000000">
      <w:pPr>
        <w:jc w:val="center"/>
        <w:rPr>
          <w:b/>
          <w:color w:val="0B5394"/>
          <w:sz w:val="36"/>
          <w:szCs w:val="36"/>
        </w:rPr>
      </w:pPr>
      <w:r>
        <w:rPr>
          <w:b/>
          <w:color w:val="0B5394"/>
          <w:sz w:val="36"/>
          <w:szCs w:val="36"/>
        </w:rPr>
        <w:t xml:space="preserve">Induire la lactation </w:t>
      </w:r>
      <w:r w:rsidR="00037CD8">
        <w:rPr>
          <w:b/>
          <w:color w:val="0B5394"/>
          <w:sz w:val="36"/>
          <w:szCs w:val="36"/>
        </w:rPr>
        <w:t>(pour les parents)</w:t>
      </w:r>
    </w:p>
    <w:p w14:paraId="7E7378D4" w14:textId="77777777" w:rsidR="00037CD8" w:rsidRDefault="00037CD8">
      <w:pPr>
        <w:jc w:val="center"/>
        <w:rPr>
          <w:b/>
          <w:color w:val="0B5394"/>
          <w:sz w:val="36"/>
          <w:szCs w:val="36"/>
        </w:rPr>
      </w:pPr>
    </w:p>
    <w:p w14:paraId="1F458538" w14:textId="77777777" w:rsidR="003473A6" w:rsidRDefault="00000000">
      <w:pPr>
        <w:jc w:val="center"/>
        <w:rPr>
          <w:b/>
          <w:color w:val="0B5394"/>
          <w:sz w:val="36"/>
          <w:szCs w:val="36"/>
        </w:rPr>
      </w:pPr>
      <w:r>
        <w:rPr>
          <w:b/>
          <w:noProof/>
          <w:color w:val="0B5394"/>
          <w:sz w:val="36"/>
          <w:szCs w:val="36"/>
        </w:rPr>
        <w:drawing>
          <wp:inline distT="114300" distB="114300" distL="114300" distR="114300" wp14:anchorId="3A0AF724" wp14:editId="46D9C059">
            <wp:extent cx="2806700" cy="1587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807227" cy="1587798"/>
                    </a:xfrm>
                    <a:prstGeom prst="rect">
                      <a:avLst/>
                    </a:prstGeom>
                    <a:ln/>
                  </pic:spPr>
                </pic:pic>
              </a:graphicData>
            </a:graphic>
          </wp:inline>
        </w:drawing>
      </w:r>
    </w:p>
    <w:p w14:paraId="49148451" w14:textId="29B94840" w:rsidR="003473A6" w:rsidRDefault="00EA053F">
      <w:pPr>
        <w:jc w:val="center"/>
        <w:rPr>
          <w:b/>
          <w:color w:val="1155CC"/>
          <w:sz w:val="14"/>
          <w:szCs w:val="14"/>
          <w:u w:val="single"/>
        </w:rPr>
      </w:pPr>
      <w:r w:rsidRPr="00EA053F">
        <w:rPr>
          <w:b/>
          <w:bCs/>
          <w:sz w:val="16"/>
          <w:szCs w:val="16"/>
        </w:rPr>
        <w:t>Source :</w:t>
      </w:r>
      <w:r>
        <w:rPr>
          <w:sz w:val="16"/>
          <w:szCs w:val="16"/>
        </w:rPr>
        <w:t xml:space="preserve"> </w:t>
      </w:r>
      <w:hyperlink r:id="rId7" w:history="1">
        <w:r w:rsidRPr="00FE66E4">
          <w:rPr>
            <w:rStyle w:val="Lienhypertexte"/>
            <w:b/>
            <w:sz w:val="14"/>
            <w:szCs w:val="14"/>
          </w:rPr>
          <w:t>https://www.claude-didierjean-jouveau.fr/2021/02/17/allaiter-son-bebe-adopte-mode-demploi/</w:t>
        </w:r>
      </w:hyperlink>
    </w:p>
    <w:p w14:paraId="301CFBFD" w14:textId="77777777" w:rsidR="00037CD8" w:rsidRDefault="00037CD8">
      <w:pPr>
        <w:jc w:val="center"/>
        <w:rPr>
          <w:b/>
          <w:color w:val="0B5394"/>
          <w:sz w:val="14"/>
          <w:szCs w:val="14"/>
        </w:rPr>
      </w:pPr>
    </w:p>
    <w:p w14:paraId="33250280" w14:textId="77777777" w:rsidR="003473A6" w:rsidRDefault="003473A6">
      <w:pPr>
        <w:jc w:val="center"/>
        <w:rPr>
          <w:b/>
          <w:color w:val="0B5394"/>
          <w:sz w:val="14"/>
          <w:szCs w:val="14"/>
        </w:rPr>
      </w:pPr>
    </w:p>
    <w:p w14:paraId="7443BC73" w14:textId="3083061A" w:rsidR="00037CD8" w:rsidRPr="00037CD8" w:rsidRDefault="00037CD8" w:rsidP="0048233D">
      <w:pPr>
        <w:jc w:val="both"/>
        <w:rPr>
          <w:b/>
          <w:bCs/>
          <w:sz w:val="28"/>
          <w:szCs w:val="28"/>
        </w:rPr>
      </w:pPr>
      <w:r w:rsidRPr="00037CD8">
        <w:rPr>
          <w:b/>
          <w:bCs/>
          <w:sz w:val="28"/>
          <w:szCs w:val="28"/>
        </w:rPr>
        <w:t>Définition</w:t>
      </w:r>
    </w:p>
    <w:p w14:paraId="33FF2091" w14:textId="62FBE316" w:rsidR="003473A6" w:rsidRDefault="00000000" w:rsidP="00037CD8">
      <w:pPr>
        <w:spacing w:before="240"/>
        <w:jc w:val="both"/>
        <w:rPr>
          <w:sz w:val="24"/>
          <w:szCs w:val="24"/>
        </w:rPr>
      </w:pPr>
      <w:r>
        <w:rPr>
          <w:sz w:val="24"/>
          <w:szCs w:val="24"/>
        </w:rPr>
        <w:t>La lactation « induite » ou « provoquée » consiste à stimuler la production de lait maternel chez une femme n’ayant pas eu de grossesse (</w:t>
      </w:r>
      <w:proofErr w:type="spellStart"/>
      <w:r>
        <w:rPr>
          <w:sz w:val="24"/>
          <w:szCs w:val="24"/>
        </w:rPr>
        <w:t>Terrieres</w:t>
      </w:r>
      <w:proofErr w:type="spellEnd"/>
      <w:r>
        <w:rPr>
          <w:sz w:val="24"/>
          <w:szCs w:val="24"/>
        </w:rPr>
        <w:t xml:space="preserve">, 2018). Elle concerne, les mères souhaitant : adopter, faire appel à une mère porteuse et/ou allaiter l’enfant porté par leur conjointe (International </w:t>
      </w:r>
      <w:proofErr w:type="spellStart"/>
      <w:r>
        <w:rPr>
          <w:sz w:val="24"/>
          <w:szCs w:val="24"/>
        </w:rPr>
        <w:t>BreastFeeding</w:t>
      </w:r>
      <w:proofErr w:type="spellEnd"/>
      <w:r>
        <w:rPr>
          <w:sz w:val="24"/>
          <w:szCs w:val="24"/>
        </w:rPr>
        <w:t xml:space="preserve"> Centre </w:t>
      </w:r>
      <w:proofErr w:type="spellStart"/>
      <w:r>
        <w:rPr>
          <w:sz w:val="24"/>
          <w:szCs w:val="24"/>
        </w:rPr>
        <w:t>Inducing</w:t>
      </w:r>
      <w:proofErr w:type="spellEnd"/>
      <w:r>
        <w:rPr>
          <w:sz w:val="24"/>
          <w:szCs w:val="24"/>
        </w:rPr>
        <w:t xml:space="preserve"> lactation, </w:t>
      </w:r>
      <w:proofErr w:type="spellStart"/>
      <w:r>
        <w:rPr>
          <w:sz w:val="24"/>
          <w:szCs w:val="24"/>
        </w:rPr>
        <w:t>breastfeeding</w:t>
      </w:r>
      <w:proofErr w:type="spellEnd"/>
      <w:r>
        <w:rPr>
          <w:sz w:val="24"/>
          <w:szCs w:val="24"/>
        </w:rPr>
        <w:t xml:space="preserve"> a baby </w:t>
      </w:r>
      <w:proofErr w:type="spellStart"/>
      <w:r>
        <w:rPr>
          <w:sz w:val="24"/>
          <w:szCs w:val="24"/>
        </w:rPr>
        <w:t>when</w:t>
      </w:r>
      <w:proofErr w:type="spellEnd"/>
      <w:r>
        <w:rPr>
          <w:sz w:val="24"/>
          <w:szCs w:val="24"/>
        </w:rPr>
        <w:t xml:space="preserve"> not </w:t>
      </w:r>
      <w:proofErr w:type="spellStart"/>
      <w:r>
        <w:rPr>
          <w:sz w:val="24"/>
          <w:szCs w:val="24"/>
        </w:rPr>
        <w:t>having</w:t>
      </w:r>
      <w:proofErr w:type="spellEnd"/>
      <w:r>
        <w:rPr>
          <w:sz w:val="24"/>
          <w:szCs w:val="24"/>
        </w:rPr>
        <w:t xml:space="preserve"> been </w:t>
      </w:r>
      <w:proofErr w:type="spellStart"/>
      <w:r>
        <w:rPr>
          <w:sz w:val="24"/>
          <w:szCs w:val="24"/>
        </w:rPr>
        <w:t>pregnant</w:t>
      </w:r>
      <w:proofErr w:type="spellEnd"/>
      <w:r>
        <w:rPr>
          <w:sz w:val="24"/>
          <w:szCs w:val="24"/>
        </w:rPr>
        <w:t>, s. d.).</w:t>
      </w:r>
    </w:p>
    <w:p w14:paraId="5D912215" w14:textId="77777777" w:rsidR="003473A6" w:rsidRDefault="003473A6">
      <w:pPr>
        <w:jc w:val="both"/>
        <w:rPr>
          <w:b/>
          <w:sz w:val="12"/>
          <w:szCs w:val="12"/>
        </w:rPr>
      </w:pPr>
    </w:p>
    <w:p w14:paraId="4B6E7B69" w14:textId="56202BCE" w:rsidR="003473A6" w:rsidRPr="00037CD8" w:rsidRDefault="00000000" w:rsidP="00037CD8">
      <w:pPr>
        <w:spacing w:after="240"/>
        <w:jc w:val="center"/>
        <w:rPr>
          <w:b/>
          <w:bCs/>
          <w:sz w:val="24"/>
          <w:szCs w:val="24"/>
        </w:rPr>
      </w:pPr>
      <w:r w:rsidRPr="00037CD8">
        <w:rPr>
          <w:b/>
          <w:bCs/>
          <w:sz w:val="24"/>
          <w:szCs w:val="24"/>
        </w:rPr>
        <w:t xml:space="preserve">La lactation induite ne doit pas être confondue avec la </w:t>
      </w:r>
      <w:proofErr w:type="spellStart"/>
      <w:r w:rsidRPr="00037CD8">
        <w:rPr>
          <w:b/>
          <w:bCs/>
          <w:sz w:val="24"/>
          <w:szCs w:val="24"/>
        </w:rPr>
        <w:t>relactation</w:t>
      </w:r>
      <w:proofErr w:type="spellEnd"/>
      <w:r w:rsidRPr="00037CD8">
        <w:rPr>
          <w:b/>
          <w:bCs/>
          <w:sz w:val="24"/>
          <w:szCs w:val="24"/>
        </w:rPr>
        <w:t xml:space="preserve"> qui comprend la reprise d’un allaitement après un sevrage.</w:t>
      </w:r>
    </w:p>
    <w:p w14:paraId="6881504C" w14:textId="24E83E96" w:rsidR="003473A6" w:rsidRDefault="00037CD8">
      <w:pPr>
        <w:jc w:val="both"/>
        <w:rPr>
          <w:sz w:val="14"/>
          <w:szCs w:val="14"/>
        </w:rPr>
      </w:pPr>
      <w:r>
        <w:rPr>
          <w:noProof/>
        </w:rPr>
        <mc:AlternateContent>
          <mc:Choice Requires="wps">
            <w:drawing>
              <wp:anchor distT="0" distB="0" distL="114300" distR="114300" simplePos="0" relativeHeight="251660288" behindDoc="1" locked="0" layoutInCell="1" allowOverlap="1" wp14:anchorId="49990E35" wp14:editId="4826C8DB">
                <wp:simplePos x="0" y="0"/>
                <wp:positionH relativeFrom="column">
                  <wp:posOffset>-952500</wp:posOffset>
                </wp:positionH>
                <wp:positionV relativeFrom="paragraph">
                  <wp:posOffset>53340</wp:posOffset>
                </wp:positionV>
                <wp:extent cx="8051800" cy="508000"/>
                <wp:effectExtent l="0" t="0" r="0" b="0"/>
                <wp:wrapNone/>
                <wp:docPr id="9" name="Rectangle 9"/>
                <wp:cNvGraphicFramePr/>
                <a:graphic xmlns:a="http://schemas.openxmlformats.org/drawingml/2006/main">
                  <a:graphicData uri="http://schemas.microsoft.com/office/word/2010/wordprocessingShape">
                    <wps:wsp>
                      <wps:cNvSpPr/>
                      <wps:spPr>
                        <a:xfrm>
                          <a:off x="0" y="0"/>
                          <a:ext cx="8051800" cy="5080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C590F" id="Rectangle 9" o:spid="_x0000_s1026" style="position:absolute;margin-left:-75pt;margin-top:4.2pt;width:634pt;height:4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" fillcolor="#f2f2f2 [3052]" stroked="f"/>
            </w:pict>
          </mc:Fallback>
        </mc:AlternateContent>
      </w:r>
    </w:p>
    <w:p w14:paraId="37454D2B" w14:textId="116D3072" w:rsidR="00037CD8" w:rsidRDefault="00000000">
      <w:pPr>
        <w:jc w:val="both"/>
        <w:rPr>
          <w:i/>
          <w:iCs/>
          <w:sz w:val="24"/>
          <w:szCs w:val="24"/>
        </w:rPr>
      </w:pPr>
      <w:r w:rsidRPr="00037CD8">
        <w:rPr>
          <w:i/>
          <w:iCs/>
          <w:sz w:val="24"/>
          <w:szCs w:val="24"/>
        </w:rPr>
        <w:t xml:space="preserve">Les professionnels de la santé ne vont pas nécessairement vous parler de ce choix d'alimentation du bébé, si vous y pensez, </w:t>
      </w:r>
      <w:r w:rsidR="00EC7029" w:rsidRPr="00037CD8">
        <w:rPr>
          <w:i/>
          <w:iCs/>
          <w:sz w:val="24"/>
          <w:szCs w:val="24"/>
        </w:rPr>
        <w:t>abordez-vous</w:t>
      </w:r>
      <w:r w:rsidRPr="00037CD8">
        <w:rPr>
          <w:i/>
          <w:iCs/>
          <w:sz w:val="24"/>
          <w:szCs w:val="24"/>
        </w:rPr>
        <w:t xml:space="preserve"> même le sujet ave</w:t>
      </w:r>
      <w:r w:rsidR="00EC7029" w:rsidRPr="00037CD8">
        <w:rPr>
          <w:i/>
          <w:iCs/>
          <w:sz w:val="24"/>
          <w:szCs w:val="24"/>
        </w:rPr>
        <w:t>c</w:t>
      </w:r>
      <w:r w:rsidRPr="00037CD8">
        <w:rPr>
          <w:i/>
          <w:iCs/>
          <w:sz w:val="24"/>
          <w:szCs w:val="24"/>
        </w:rPr>
        <w:t xml:space="preserve"> eux.</w:t>
      </w:r>
    </w:p>
    <w:p w14:paraId="43F255B1" w14:textId="2D8DE2DF" w:rsidR="003473A6" w:rsidRPr="00037CD8" w:rsidRDefault="00000000">
      <w:pPr>
        <w:jc w:val="both"/>
        <w:rPr>
          <w:i/>
          <w:iCs/>
          <w:sz w:val="24"/>
          <w:szCs w:val="24"/>
        </w:rPr>
      </w:pPr>
      <w:r w:rsidRPr="00037CD8">
        <w:rPr>
          <w:i/>
          <w:iCs/>
          <w:sz w:val="24"/>
          <w:szCs w:val="24"/>
        </w:rPr>
        <w:t xml:space="preserve"> </w:t>
      </w:r>
    </w:p>
    <w:p w14:paraId="19F60ED6" w14:textId="20D8833B" w:rsidR="0048233D" w:rsidRPr="0048233D" w:rsidRDefault="0048233D">
      <w:pPr>
        <w:jc w:val="both"/>
        <w:rPr>
          <w:b/>
          <w:bCs/>
          <w:sz w:val="28"/>
          <w:szCs w:val="28"/>
        </w:rPr>
      </w:pPr>
      <w:r w:rsidRPr="0048233D">
        <w:rPr>
          <w:b/>
          <w:bCs/>
          <w:sz w:val="28"/>
          <w:szCs w:val="28"/>
        </w:rPr>
        <w:t xml:space="preserve">Comment faire ? </w:t>
      </w:r>
    </w:p>
    <w:p w14:paraId="42CE3839" w14:textId="0D4E8FFA" w:rsidR="003473A6" w:rsidRDefault="00000000">
      <w:pPr>
        <w:jc w:val="both"/>
        <w:rPr>
          <w:sz w:val="24"/>
          <w:szCs w:val="24"/>
        </w:rPr>
      </w:pPr>
      <w:r>
        <w:rPr>
          <w:sz w:val="24"/>
          <w:szCs w:val="24"/>
        </w:rPr>
        <w:t xml:space="preserve">Ce procédé de lactation induite doit être discuté et préparé avec une consultante en lactation qui travaillera en collaboration avec un gynécologue. </w:t>
      </w:r>
    </w:p>
    <w:p w14:paraId="1AFE0D27" w14:textId="77777777" w:rsidR="003473A6" w:rsidRDefault="003473A6">
      <w:pPr>
        <w:jc w:val="both"/>
        <w:rPr>
          <w:sz w:val="18"/>
          <w:szCs w:val="18"/>
        </w:rPr>
      </w:pPr>
    </w:p>
    <w:p w14:paraId="1F4B5954" w14:textId="77777777" w:rsidR="003473A6" w:rsidRDefault="00000000">
      <w:pPr>
        <w:jc w:val="both"/>
        <w:rPr>
          <w:sz w:val="24"/>
          <w:szCs w:val="24"/>
        </w:rPr>
      </w:pPr>
      <w:r>
        <w:rPr>
          <w:sz w:val="24"/>
          <w:szCs w:val="24"/>
        </w:rPr>
        <w:t>Selon les protocoles existants, il faut compter entre 2 et 5 mois de préparation médicamenteuse avant de pouvoir démarrer l’allaitement. Celle-ci sera accompagnée d’une stimulation mécanique du sein à l’aide d’un tire lait électrique. La consultante en lactation vous soutiendra tout au long de ce processus. Parfois cela nécessitera aussi un soutien psychologique. Il risque d’y avoir des moments de découragement c’est pourquoi il est important de s’entourer.</w:t>
      </w:r>
    </w:p>
    <w:p w14:paraId="28AE9BEC" w14:textId="77777777" w:rsidR="003473A6" w:rsidRDefault="003473A6">
      <w:pPr>
        <w:jc w:val="both"/>
        <w:rPr>
          <w:sz w:val="24"/>
          <w:szCs w:val="24"/>
        </w:rPr>
      </w:pPr>
    </w:p>
    <w:p w14:paraId="4DA06D3F" w14:textId="77777777" w:rsidR="003473A6" w:rsidRDefault="003473A6">
      <w:pPr>
        <w:jc w:val="both"/>
        <w:rPr>
          <w:sz w:val="4"/>
          <w:szCs w:val="4"/>
        </w:rPr>
      </w:pPr>
    </w:p>
    <w:p w14:paraId="04046081" w14:textId="443B6A30" w:rsidR="00C92267" w:rsidRDefault="00000000">
      <w:pPr>
        <w:jc w:val="both"/>
        <w:rPr>
          <w:sz w:val="24"/>
          <w:szCs w:val="24"/>
        </w:rPr>
      </w:pPr>
      <w:r>
        <w:rPr>
          <w:sz w:val="24"/>
          <w:szCs w:val="24"/>
        </w:rPr>
        <w:t xml:space="preserve">Ce choix est un premier geste d’amour envers l’enfant qui va entrer dans la nouvelle famille. </w:t>
      </w:r>
    </w:p>
    <w:p w14:paraId="7821542A" w14:textId="49596761" w:rsidR="00037CD8" w:rsidRDefault="00037CD8">
      <w:pPr>
        <w:jc w:val="both"/>
        <w:rPr>
          <w:sz w:val="24"/>
          <w:szCs w:val="24"/>
        </w:rPr>
      </w:pPr>
    </w:p>
    <w:p w14:paraId="374309EB" w14:textId="06674660" w:rsidR="00037CD8" w:rsidRDefault="004706FC">
      <w:pPr>
        <w:jc w:val="both"/>
        <w:rPr>
          <w:sz w:val="24"/>
          <w:szCs w:val="24"/>
        </w:rPr>
      </w:pPr>
      <w:r>
        <w:rPr>
          <w:noProof/>
        </w:rPr>
        <w:lastRenderedPageBreak/>
        <w:drawing>
          <wp:anchor distT="114300" distB="114300" distL="114300" distR="114300" simplePos="0" relativeHeight="251662336" behindDoc="0" locked="0" layoutInCell="1" hidden="0" allowOverlap="1" wp14:anchorId="43037597" wp14:editId="76C2FBD7">
            <wp:simplePos x="0" y="0"/>
            <wp:positionH relativeFrom="column">
              <wp:posOffset>0</wp:posOffset>
            </wp:positionH>
            <wp:positionV relativeFrom="paragraph">
              <wp:posOffset>-14605</wp:posOffset>
            </wp:positionV>
            <wp:extent cx="2040255" cy="676275"/>
            <wp:effectExtent l="0" t="0" r="4445"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8"/>
                    <a:srcRect l="40494"/>
                    <a:stretch/>
                  </pic:blipFill>
                  <pic:spPr bwMode="auto">
                    <a:xfrm>
                      <a:off x="0" y="0"/>
                      <a:ext cx="204025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7D9CFF0" w14:textId="77777777" w:rsidR="003473A6" w:rsidRDefault="00000000">
      <w:pPr>
        <w:spacing w:line="256" w:lineRule="auto"/>
        <w:rPr>
          <w:b/>
          <w:color w:val="0B5394"/>
          <w:sz w:val="36"/>
          <w:szCs w:val="36"/>
        </w:rPr>
      </w:pPr>
      <w:r>
        <w:rPr>
          <w:i/>
          <w:sz w:val="18"/>
          <w:szCs w:val="18"/>
        </w:rPr>
        <w:t xml:space="preserve"> Cette fiche a été réalisée par les membres de la CoP Lactation dans le cadre du projet </w:t>
      </w:r>
      <w:r>
        <w:rPr>
          <w:b/>
          <w:i/>
          <w:sz w:val="18"/>
          <w:szCs w:val="18"/>
        </w:rPr>
        <w:t>Health CoP</w:t>
      </w:r>
      <w:r>
        <w:rPr>
          <w:i/>
          <w:sz w:val="18"/>
          <w:szCs w:val="18"/>
        </w:rPr>
        <w:t xml:space="preserve"> en octobre 2022</w:t>
      </w:r>
    </w:p>
    <w:sectPr w:rsidR="003473A6">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242D" w14:textId="77777777" w:rsidR="00021543" w:rsidRDefault="00021543">
      <w:pPr>
        <w:spacing w:line="240" w:lineRule="auto"/>
      </w:pPr>
      <w:r>
        <w:separator/>
      </w:r>
    </w:p>
  </w:endnote>
  <w:endnote w:type="continuationSeparator" w:id="0">
    <w:p w14:paraId="13D13176" w14:textId="77777777" w:rsidR="00021543" w:rsidRDefault="00021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10CC" w14:textId="77777777" w:rsidR="00021543" w:rsidRDefault="00021543">
      <w:pPr>
        <w:spacing w:line="240" w:lineRule="auto"/>
      </w:pPr>
      <w:r>
        <w:separator/>
      </w:r>
    </w:p>
  </w:footnote>
  <w:footnote w:type="continuationSeparator" w:id="0">
    <w:p w14:paraId="475C3605" w14:textId="77777777" w:rsidR="00021543" w:rsidRDefault="00021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DFCF" w14:textId="77777777" w:rsidR="003473A6" w:rsidRDefault="00000000">
    <w:r>
      <w:rPr>
        <w:noProof/>
      </w:rPr>
      <w:drawing>
        <wp:anchor distT="114300" distB="114300" distL="114300" distR="114300" simplePos="0" relativeHeight="251658240" behindDoc="0" locked="0" layoutInCell="1" hidden="0" allowOverlap="1" wp14:anchorId="2BE5C3E3" wp14:editId="2898AD83">
          <wp:simplePos x="0" y="0"/>
          <wp:positionH relativeFrom="column">
            <wp:posOffset>-676274</wp:posOffset>
          </wp:positionH>
          <wp:positionV relativeFrom="paragraph">
            <wp:posOffset>-238124</wp:posOffset>
          </wp:positionV>
          <wp:extent cx="1266825" cy="3810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381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A6"/>
    <w:rsid w:val="00021543"/>
    <w:rsid w:val="00037CD8"/>
    <w:rsid w:val="000E7ABA"/>
    <w:rsid w:val="003473A6"/>
    <w:rsid w:val="004706FC"/>
    <w:rsid w:val="00476DF1"/>
    <w:rsid w:val="0048233D"/>
    <w:rsid w:val="005E76AB"/>
    <w:rsid w:val="007C7D5B"/>
    <w:rsid w:val="00C47160"/>
    <w:rsid w:val="00C92267"/>
    <w:rsid w:val="00EA053F"/>
    <w:rsid w:val="00EC70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787C"/>
  <w15:docId w15:val="{4805C00B-3D1A-B74E-9E45-F70C9EAB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EA053F"/>
    <w:rPr>
      <w:color w:val="0000FF" w:themeColor="hyperlink"/>
      <w:u w:val="single"/>
    </w:rPr>
  </w:style>
  <w:style w:type="character" w:styleId="Mentionnonrsolue">
    <w:name w:val="Unresolved Mention"/>
    <w:basedOn w:val="Policepardfaut"/>
    <w:uiPriority w:val="99"/>
    <w:semiHidden/>
    <w:unhideWhenUsed/>
    <w:rsid w:val="00EA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claude-didierjean-jouveau.fr/2021/02/17/allaiter-son-bebe-adopte-mode-demplo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Noben Natasha</cp:lastModifiedBy>
  <cp:revision>3</cp:revision>
  <cp:lastPrinted>2022-12-22T09:09:00Z</cp:lastPrinted>
  <dcterms:created xsi:type="dcterms:W3CDTF">2023-02-07T08:16:00Z</dcterms:created>
  <dcterms:modified xsi:type="dcterms:W3CDTF">2023-02-07T08:17:00Z</dcterms:modified>
</cp:coreProperties>
</file>